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Informacja o przystąpieniu do udziału w realizacji projektu partnerskiego pn. „EU-geniusz w świecie naukowych żywiołów”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Web"/>
        <w:spacing w:before="280" w:after="2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Zgodnie z dyspozycją art. 39 ust. 8 ustawy z dnia 28 kwietnia 2022 r. o zasadach realizacji zadań finansowanych ze środków europejskich w perspektywie finansowej 2021–2027, </w:t>
      </w:r>
    </w:p>
    <w:p>
      <w:pPr>
        <w:pStyle w:val="NormalWeb"/>
        <w:spacing w:before="280" w:after="28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Gmina </w:t>
      </w:r>
      <w:r>
        <w:rPr>
          <w:rFonts w:cs="Calibri" w:ascii="Calibri" w:hAnsi="Calibri" w:asciiTheme="minorHAnsi" w:cstheme="minorHAnsi" w:hAnsiTheme="minorHAnsi"/>
        </w:rPr>
        <w:t>Ciechocin</w:t>
      </w:r>
    </w:p>
    <w:p>
      <w:pPr>
        <w:pStyle w:val="NormalWeb"/>
        <w:spacing w:before="280" w:after="2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informuje o przystąpieniu do realizacji projektu partnerskiego pn. </w:t>
      </w:r>
      <w:r>
        <w:rPr>
          <w:rStyle w:val="Emphasis"/>
          <w:rFonts w:cs="Calibri" w:ascii="Calibri" w:hAnsi="Calibri" w:asciiTheme="minorHAnsi" w:cstheme="minorHAnsi" w:hAnsiTheme="minorHAnsi"/>
        </w:rPr>
        <w:t>„EU-geniusz w świecie naukowych żywiołów”</w:t>
      </w:r>
      <w:r>
        <w:rPr>
          <w:rFonts w:cs="Calibri" w:ascii="Calibri" w:hAnsi="Calibri" w:asciiTheme="minorHAnsi" w:cstheme="minorHAnsi" w:hAnsiTheme="minorHAnsi"/>
        </w:rPr>
        <w:t xml:space="preserve">, nr projektu FEKP.08.13-IZ.00-0009/24, nr naboru: FEKP.08.13-IZ.00-076/23, w ramach Programu Fundusze Europejskie dla Kujaw i Pomorza 2021- 2027, Priorytet 8 Fundusze europejskie na wsparcie w obszarze rynku pracy, edukacji włączenia społecznego, Działanie 08.13 Kształcenie ogólne ZITy regionalne. </w:t>
      </w:r>
    </w:p>
    <w:p>
      <w:pPr>
        <w:pStyle w:val="NormalWeb"/>
        <w:spacing w:before="280" w:after="28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Gmina </w:t>
      </w:r>
      <w:r>
        <w:rPr>
          <w:rFonts w:cs="Calibri" w:ascii="Calibri" w:hAnsi="Calibri" w:asciiTheme="minorHAnsi" w:cstheme="minorHAnsi" w:hAnsiTheme="minorHAnsi"/>
        </w:rPr>
        <w:t>Ciechocin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zawarła z </w:t>
      </w:r>
      <w:r>
        <w:rPr>
          <w:rFonts w:cs="Calibri" w:cstheme="minorHAnsi"/>
        </w:rPr>
        <w:t>Powiatem T</w:t>
      </w:r>
      <w:r>
        <w:rPr>
          <w:rFonts w:cs="Calibri" w:cstheme="minorHAnsi"/>
          <w:sz w:val="24"/>
          <w:szCs w:val="24"/>
        </w:rPr>
        <w:t>oruńskim  – Partnerem Wiodącym projektu, umowę partnerską dotyczącą wspólnej realizacji ww. projektu.</w:t>
        <w:br/>
        <w:t xml:space="preserve">Celem projektu jest rozwijanie kompetencji kluczowy i kompetencji przyszłości u 5000 uczniów w 55 szkołach kształcenia ogólnego z terenu powiatu toruńskiego i golubsko-dobrzyńskiego poprzez realizację zajęć dodatkowych w obszarze STEAM, wyposażenie sal językowych, zakup pomocy dydaktycznych oraz podniesienie kompetencji 690 nauczycieli, w tym, w zakresie metod nauczania STEAM w terminie do 30.06.2028r. 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Grupę docelową projektu stanowi 5000 uczniów i 690 nauczycieli z 55 szkół z terenu powiatu toruńskiego i golubsko-dobrzyńskiego 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Status projektu: wybrany do dofinansowania</w:t>
      </w:r>
    </w:p>
    <w:p>
      <w:pPr>
        <w:pStyle w:val="NormalWeb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Planowany okres realizacji: 01.07.2024 r. – 30.06.2028 r.</w:t>
      </w:r>
    </w:p>
    <w:p>
      <w:pPr>
        <w:pStyle w:val="Normal"/>
        <w:spacing w:before="0" w:after="0"/>
        <w:jc w:val="both"/>
        <w:rPr>
          <w:rStyle w:val="Projectdescription-field-value"/>
        </w:rPr>
      </w:pPr>
      <w:r>
        <w:rPr/>
      </w:r>
    </w:p>
    <w:p>
      <w:pPr>
        <w:pStyle w:val="Normal"/>
        <w:spacing w:before="0" w:after="0"/>
        <w:jc w:val="both"/>
        <w:rPr>
          <w:rStyle w:val="Projectdescription-field-value"/>
        </w:rPr>
      </w:pPr>
      <w:r>
        <w:rPr>
          <w:rStyle w:val="Projectdescription-field-value"/>
        </w:rPr>
        <w:t>Wartość projektu: 18 915 389,90 zł, w tym dofinansowanie: 17 023 850,90 zł</w:t>
      </w:r>
    </w:p>
    <w:p>
      <w:pPr>
        <w:pStyle w:val="NormalWeb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Partnerzy projektu: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Gmina Chełmża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Gmina Czernikowo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Gmina Lubicz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Gmina Łysomice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Gmina Miasto Chełmża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Gmina Obrowo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Gmina Wielka Nieszawka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Gmina Zławieś Wielka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Gmina Ciechocin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Gmina Golub-Dobrzyń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Gmina Kowalewo Pomorskie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Gmina Miasto Golub-Dobrzyń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Gmina Radomin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Gmina Zbójno</w:t>
      </w:r>
    </w:p>
    <w:p>
      <w:pPr>
        <w:pStyle w:val="NormalWeb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Uzasadnienie przyczyn przystąpienia do realizacji projektu</w:t>
      </w:r>
    </w:p>
    <w:p>
      <w:pPr>
        <w:pStyle w:val="NormalWeb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Gmina </w:t>
      </w:r>
      <w:r>
        <w:rPr>
          <w:rFonts w:cs="Calibri" w:ascii="Calibri" w:hAnsi="Calibri" w:asciiTheme="minorHAnsi" w:cstheme="minorHAnsi" w:hAnsiTheme="minorHAnsi"/>
        </w:rPr>
        <w:t>Ciechocin</w:t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zadeklarowała wolę przystąpienia w charakterze Partnera do projektu pn. „</w:t>
      </w:r>
      <w:r>
        <w:rPr>
          <w:rStyle w:val="Emphasis"/>
          <w:rFonts w:cs="Calibri" w:ascii="Calibri" w:hAnsi="Calibri" w:asciiTheme="minorHAnsi" w:cstheme="minorHAnsi" w:hAnsiTheme="minorHAnsi"/>
        </w:rPr>
        <w:t>„EU-geniusz w świecie naukowych żywiołów”</w:t>
      </w:r>
      <w:r>
        <w:rPr>
          <w:rFonts w:cs="Calibri" w:ascii="Calibri" w:hAnsi="Calibri" w:asciiTheme="minorHAnsi" w:cstheme="minorHAnsi" w:hAnsiTheme="minorHAnsi"/>
        </w:rPr>
        <w:t xml:space="preserve">, nr projektu FEKP.08.13-IZ.00-0009/24, nr naboru: FEKP.08.13-IZ.00-076/23, w ramach Programu Fundusze Europejskie dla Kujaw i Pomorza 2021- 2027, Priorytet 8 Fundusze europejskie na wsparcie w obszarze rynku pracy, edukacji włączenia społecznego, Działanie 08.13 Kształcenie ogólne ZITy regionalne. 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 uwagi na pozytywne przewidywane rezultaty przedsięwzięcia i ogromną korzyść dla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uczniów, nauczycieli i szkół kształcenia ogólnego z terenu naszej gminy podjęto decyzję o współpracy.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Projekt „EU-geniusz w świecie naukowych żywiołów” został wpisany na Listę projektów podstawowych służących realizacji założeń Strategii Zintegrowanych Inwestycji Terytorialnych Miejskiego Obszaru Funkcjonalnego To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</w:rPr>
        <w:t xml:space="preserve">runia. 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533400"/>
          <wp:effectExtent l="0" t="0" r="0" b="0"/>
          <wp:docPr id="1" name="Obraz 15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5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692b9f"/>
    <w:rPr>
      <w:i/>
      <w:iCs/>
    </w:rPr>
  </w:style>
  <w:style w:type="character" w:styleId="Strong">
    <w:name w:val="Strong"/>
    <w:basedOn w:val="DefaultParagraphFont"/>
    <w:uiPriority w:val="22"/>
    <w:qFormat/>
    <w:rsid w:val="00692b9f"/>
    <w:rPr>
      <w:b/>
      <w:bCs/>
    </w:rPr>
  </w:style>
  <w:style w:type="character" w:styleId="Projectdescription-field-value" w:customStyle="1">
    <w:name w:val="projectdescription-field-value"/>
    <w:basedOn w:val="DefaultParagraphFont"/>
    <w:qFormat/>
    <w:rsid w:val="00ed4e5b"/>
    <w:rPr/>
  </w:style>
  <w:style w:type="character" w:styleId="NagwekZnak" w:customStyle="1">
    <w:name w:val="Nagłówek Znak"/>
    <w:basedOn w:val="DefaultParagraphFont"/>
    <w:uiPriority w:val="99"/>
    <w:qFormat/>
    <w:rsid w:val="00ad0fa4"/>
    <w:rPr/>
  </w:style>
  <w:style w:type="character" w:styleId="StopkaZnak" w:customStyle="1">
    <w:name w:val="Stopka Znak"/>
    <w:basedOn w:val="DefaultParagraphFont"/>
    <w:uiPriority w:val="99"/>
    <w:qFormat/>
    <w:rsid w:val="00ad0fa4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92b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d0fa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d0fa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LibreOffice/7.6.2.1$Windows_X86_64 LibreOffice_project/56f7684011345957bbf33a7ee678afaf4d2ba333</Application>
  <AppVersion>15.0000</AppVersion>
  <Pages>2</Pages>
  <Words>360</Words>
  <Characters>2398</Characters>
  <CharactersWithSpaces>2728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2024-11-25T09:17:00Z</dcterms:created>
  <dc:creator>Dorota Semenowicz</dc:creator>
  <dc:description/>
  <dc:language>pl-PL</dc:language>
  <cp:lastModifiedBy/>
  <dcterms:modified xsi:type="dcterms:W3CDTF">2024-11-28T12:20:15Z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